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36DE2" w:rsidRDefault="00436DE2" w14:paraId="6CFDBD51" w14:textId="42D74B6A"/>
    <w:p w:rsidR="00D02A3C" w:rsidRDefault="00D02A3C" w14:paraId="3FF200FA" w14:textId="421C4040"/>
    <w:p w:rsidR="00D02A3C" w:rsidRDefault="00D02A3C" w14:paraId="50D9B163" w14:textId="4A771082"/>
    <w:p w:rsidRPr="00E06FF0" w:rsidR="00D02A3C" w:rsidP="00E06FF0" w:rsidRDefault="00E06FF0" w14:paraId="72A3AB66" w14:textId="4FA72386">
      <w:pPr>
        <w:rPr>
          <w:i/>
          <w:iCs/>
        </w:rPr>
      </w:pPr>
      <w:r>
        <w:rPr>
          <w:i/>
          <w:iCs/>
        </w:rPr>
        <w:t>Textbausteine zum «Tag der Studienwahl &amp; Höheren Berufsbildung» für die Verwendung</w:t>
      </w:r>
      <w:r w:rsidR="00FB17D1">
        <w:rPr>
          <w:i/>
          <w:iCs/>
        </w:rPr>
        <w:t xml:space="preserve"> in Newslettern, Briefen, Website und </w:t>
      </w:r>
      <w:proofErr w:type="spellStart"/>
      <w:r w:rsidR="00FB17D1">
        <w:rPr>
          <w:i/>
          <w:iCs/>
        </w:rPr>
        <w:t>Intranetbeiträgen</w:t>
      </w:r>
      <w:proofErr w:type="spellEnd"/>
    </w:p>
    <w:p w:rsidR="00D02A3C" w:rsidP="00D02A3C" w:rsidRDefault="00D02A3C" w14:paraId="4ACA032D" w14:textId="77777777">
      <w:pPr>
        <w:pBdr>
          <w:bottom w:val="single" w:color="auto" w:sz="6" w:space="1"/>
        </w:pBdr>
      </w:pPr>
    </w:p>
    <w:p w:rsidR="00D02A3C" w:rsidRDefault="00D02A3C" w14:paraId="66A86776" w14:textId="65960DA1"/>
    <w:p w:rsidRPr="00B46D69" w:rsidR="00B46D69" w:rsidRDefault="00B46D69" w14:paraId="42382321" w14:textId="516A14CF">
      <w:pPr>
        <w:rPr>
          <w:i/>
          <w:iCs/>
        </w:rPr>
      </w:pPr>
      <w:r w:rsidRPr="00B46D69">
        <w:rPr>
          <w:i/>
          <w:iCs/>
        </w:rPr>
        <w:t>Textbaustein Prio 1</w:t>
      </w:r>
    </w:p>
    <w:p w:rsidRPr="00B46D69" w:rsidR="00B46D69" w:rsidRDefault="00B46D69" w14:paraId="298181A3" w14:textId="546400CE">
      <w:pPr>
        <w:rPr>
          <w:i/>
          <w:iCs/>
        </w:rPr>
      </w:pPr>
      <w:r w:rsidRPr="00B46D69">
        <w:rPr>
          <w:i/>
          <w:iCs/>
        </w:rPr>
        <w:t>Zielgruppe: Gymnasien, Kantonsschulen, FMS, Berufsfachschulen mit BM, Akademien</w:t>
      </w:r>
    </w:p>
    <w:p w:rsidR="00B46D69" w:rsidRDefault="00B46D69" w14:paraId="1E939483" w14:textId="77777777"/>
    <w:p w:rsidR="008A231A" w:rsidRDefault="008A231A" w14:paraId="0DFC428C" w14:textId="2191A3FE">
      <w:pPr>
        <w:rPr>
          <w:b/>
          <w:bCs/>
        </w:rPr>
      </w:pPr>
      <w:r w:rsidRPr="00277E8B">
        <w:rPr>
          <w:b/>
          <w:bCs/>
        </w:rPr>
        <w:t>Neu an der OBA: Tag der Studienwahl &amp; Höheren Berufsbildung</w:t>
      </w:r>
    </w:p>
    <w:p w:rsidR="008A231A" w:rsidRDefault="008A231A" w14:paraId="0F44EB53" w14:textId="5C750481">
      <w:pPr>
        <w:rPr>
          <w:b/>
          <w:bCs/>
        </w:rPr>
      </w:pPr>
      <w:r>
        <w:rPr>
          <w:b/>
          <w:bCs/>
        </w:rPr>
        <w:t>Vergleichen. Entscheiden. Weiterkommen.</w:t>
      </w:r>
    </w:p>
    <w:p w:rsidRPr="001B5ACF" w:rsidR="001B5ACF" w:rsidP="001B5ACF" w:rsidRDefault="001B5ACF" w14:paraId="0119A8AA" w14:textId="7079AA1D">
      <w:r w:rsidRPr="001B5ACF">
        <w:t xml:space="preserve">Du möchtest studieren, eine Höhere Fachschule besuchen oder dich über Weiterbildungs- und Aufstiegsmöglichkeiten informieren? Dann ist der </w:t>
      </w:r>
      <w:r w:rsidR="00B46D69">
        <w:t>«</w:t>
      </w:r>
      <w:r w:rsidRPr="001B5ACF">
        <w:t>Tag der Studienwahl &amp; Höheren Berufsbildung</w:t>
      </w:r>
      <w:r w:rsidR="00B46D69">
        <w:t>»</w:t>
      </w:r>
      <w:r w:rsidRPr="001B5ACF">
        <w:t xml:space="preserve"> genau das Richtige für dich.</w:t>
      </w:r>
    </w:p>
    <w:p w:rsidRPr="001B5ACF" w:rsidR="001B5ACF" w:rsidP="001B5ACF" w:rsidRDefault="001B5ACF" w14:paraId="5068348F" w14:textId="77777777">
      <w:r w:rsidRPr="001B5ACF">
        <w:t>Am Samstag, 29. August 2026, präsentieren Hochschulen, Höhere Fachschulen, Weiterbildungsanbieter und Bildungsinstitutionen ihre Angebote im Rahmen der OBA. Nutze die Gelegenheit, verschiedene Bildungswege direkt zu vergleichen, Fragen zu stellen und dich persönlich beraten zu lassen.</w:t>
      </w:r>
    </w:p>
    <w:p w:rsidRPr="001B5ACF" w:rsidR="001B5ACF" w:rsidP="001B5ACF" w:rsidRDefault="001B5ACF" w14:paraId="48B531A2" w14:textId="4B985C85">
      <w:r w:rsidRPr="001B5ACF">
        <w:rPr>
          <w:rFonts w:ascii="Segoe UI Emoji" w:hAnsi="Segoe UI Emoji" w:cs="Segoe UI Emoji"/>
        </w:rPr>
        <w:t>📅</w:t>
      </w:r>
      <w:r w:rsidRPr="001B5ACF">
        <w:t xml:space="preserve"> Samstag, 29. August 2026</w:t>
      </w:r>
      <w:r w:rsidRPr="001B5ACF">
        <w:br/>
      </w:r>
      <w:r w:rsidRPr="001B5ACF">
        <w:rPr>
          <w:rFonts w:ascii="Segoe UI Emoji" w:hAnsi="Segoe UI Emoji" w:cs="Segoe UI Emoji"/>
        </w:rPr>
        <w:t>🕛</w:t>
      </w:r>
      <w:r w:rsidRPr="001B5ACF">
        <w:t xml:space="preserve"> </w:t>
      </w:r>
      <w:r w:rsidRPr="00B46D69" w:rsidR="000E4353">
        <w:t>12.00</w:t>
      </w:r>
      <w:r w:rsidR="000E4353">
        <w:t xml:space="preserve"> bis </w:t>
      </w:r>
      <w:r w:rsidRPr="00B46D69" w:rsidR="000E4353">
        <w:t>17.00 Uhr</w:t>
      </w:r>
      <w:r w:rsidRPr="001B5ACF">
        <w:br/>
      </w:r>
      <w:r w:rsidRPr="001B5ACF">
        <w:rPr>
          <w:rFonts w:ascii="Segoe UI Emoji" w:hAnsi="Segoe UI Emoji" w:cs="Segoe UI Emoji"/>
        </w:rPr>
        <w:t>📍</w:t>
      </w:r>
      <w:r w:rsidRPr="001B5ACF">
        <w:t xml:space="preserve"> OBA</w:t>
      </w:r>
      <w:r w:rsidR="001A42EF">
        <w:t>, Olma Messen</w:t>
      </w:r>
      <w:r w:rsidRPr="001B5ACF">
        <w:t xml:space="preserve"> </w:t>
      </w:r>
      <w:proofErr w:type="spellStart"/>
      <w:r w:rsidRPr="001B5ACF">
        <w:t>St.Gallen</w:t>
      </w:r>
      <w:proofErr w:type="spellEnd"/>
      <w:r w:rsidRPr="001B5ACF">
        <w:t>, Halle 3.1</w:t>
      </w:r>
    </w:p>
    <w:p w:rsidRPr="001B5ACF" w:rsidR="001B5ACF" w:rsidP="001B5ACF" w:rsidRDefault="001B5ACF" w14:paraId="6A3DF76E" w14:textId="6BA7A35B">
      <w:r w:rsidRPr="001B5ACF">
        <w:t>Weitere Informationen</w:t>
      </w:r>
      <w:r w:rsidR="001E584D">
        <w:t xml:space="preserve"> </w:t>
      </w:r>
      <w:r w:rsidR="009115BE">
        <w:t xml:space="preserve">zum </w:t>
      </w:r>
      <w:r w:rsidR="009115BE">
        <w:t>«</w:t>
      </w:r>
      <w:r w:rsidRPr="001B5ACF" w:rsidR="009115BE">
        <w:t>Tag der Studienwahl &amp; Höheren Berufsbildung</w:t>
      </w:r>
      <w:r w:rsidR="009115BE">
        <w:t>»</w:t>
      </w:r>
      <w:r w:rsidR="009115BE">
        <w:t xml:space="preserve"> </w:t>
      </w:r>
      <w:r w:rsidRPr="001B5ACF">
        <w:t>unter</w:t>
      </w:r>
      <w:r w:rsidR="009115BE">
        <w:br/>
      </w:r>
      <w:hyperlink w:history="1" r:id="rId10">
        <w:r w:rsidRPr="00E91A94" w:rsidR="00F302C1">
          <w:rPr>
            <w:rStyle w:val="Hyperlink"/>
          </w:rPr>
          <w:t>oba-sg.ch/</w:t>
        </w:r>
        <w:proofErr w:type="spellStart"/>
        <w:r w:rsidRPr="00E91A94" w:rsidR="00F302C1">
          <w:rPr>
            <w:rStyle w:val="Hyperlink"/>
          </w:rPr>
          <w:t>bildungswege</w:t>
        </w:r>
        <w:proofErr w:type="spellEnd"/>
      </w:hyperlink>
      <w:r w:rsidR="00F302C1">
        <w:t xml:space="preserve"> </w:t>
      </w:r>
    </w:p>
    <w:p w:rsidRPr="006B2D48" w:rsidR="00FD7488" w:rsidP="00FD7488" w:rsidRDefault="00FD7488" w14:paraId="5C911D24" w14:textId="2C49F145">
      <w:r w:rsidRPr="006B2D48">
        <w:t xml:space="preserve">Eintritt kostenlos – mit Ticket unter </w:t>
      </w:r>
      <w:hyperlink w:history="1" r:id="rId11">
        <w:r w:rsidRPr="006B2D48">
          <w:rPr>
            <w:rStyle w:val="Hyperlink"/>
          </w:rPr>
          <w:t>oba-sg.ch/</w:t>
        </w:r>
        <w:proofErr w:type="spellStart"/>
        <w:r w:rsidRPr="006B2D48">
          <w:rPr>
            <w:rStyle w:val="Hyperlink"/>
          </w:rPr>
          <w:t>tickets</w:t>
        </w:r>
        <w:proofErr w:type="spellEnd"/>
      </w:hyperlink>
    </w:p>
    <w:p w:rsidRPr="008A231A" w:rsidR="008A231A" w:rsidRDefault="008A231A" w14:paraId="2E57340C" w14:textId="77777777"/>
    <w:p w:rsidRPr="00B46D69" w:rsidR="00B46D69" w:rsidP="00B46D69" w:rsidRDefault="00B46D69" w14:paraId="34DA3D16" w14:textId="2D7C724A">
      <w:pPr>
        <w:rPr>
          <w:i/>
          <w:iCs/>
        </w:rPr>
      </w:pPr>
      <w:r w:rsidRPr="00B46D69">
        <w:rPr>
          <w:i/>
          <w:iCs/>
        </w:rPr>
        <w:t>Textbaustein Prio 2</w:t>
      </w:r>
    </w:p>
    <w:p w:rsidRPr="00B46D69" w:rsidR="00B46D69" w:rsidP="00C90891" w:rsidRDefault="00B46D69" w14:paraId="290EB8F4" w14:textId="57C2EDCD">
      <w:pPr>
        <w:rPr>
          <w:i/>
          <w:iCs/>
        </w:rPr>
      </w:pPr>
      <w:r w:rsidRPr="00B46D69">
        <w:rPr>
          <w:i/>
          <w:iCs/>
        </w:rPr>
        <w:t>Zielgruppe: Partner, Verbände, Weiterbildungsanbieter, Multiplikatoren</w:t>
      </w:r>
      <w:r>
        <w:rPr>
          <w:i/>
          <w:iCs/>
        </w:rPr>
        <w:t xml:space="preserve"> </w:t>
      </w:r>
    </w:p>
    <w:p w:rsidR="00B46D69" w:rsidP="00C90891" w:rsidRDefault="00B46D69" w14:paraId="3043C379" w14:textId="77777777"/>
    <w:p w:rsidR="00B46D69" w:rsidP="00B46D69" w:rsidRDefault="00B46D69" w14:paraId="1FFFDA5C" w14:textId="77777777">
      <w:pPr>
        <w:rPr>
          <w:b/>
          <w:bCs/>
        </w:rPr>
      </w:pPr>
      <w:r w:rsidRPr="00277E8B">
        <w:rPr>
          <w:b/>
          <w:bCs/>
        </w:rPr>
        <w:t>Neu an der OBA: Tag der Studienwahl &amp; Höheren Berufsbildung</w:t>
      </w:r>
    </w:p>
    <w:p w:rsidR="00B46D69" w:rsidP="00B46D69" w:rsidRDefault="00B46D69" w14:paraId="3568C4ED" w14:textId="77777777">
      <w:pPr>
        <w:rPr>
          <w:b/>
          <w:bCs/>
        </w:rPr>
      </w:pPr>
      <w:r>
        <w:rPr>
          <w:b/>
          <w:bCs/>
        </w:rPr>
        <w:t>Vergleichen. Entscheiden. Weiterkommen.</w:t>
      </w:r>
    </w:p>
    <w:p w:rsidRPr="00B46D69" w:rsidR="00B46D69" w:rsidP="00B46D69" w:rsidRDefault="00B46D69" w14:paraId="187E584F" w14:textId="55A0F8F4">
      <w:r w:rsidRPr="00B46D69">
        <w:t xml:space="preserve">Mit dem </w:t>
      </w:r>
      <w:r>
        <w:t>«</w:t>
      </w:r>
      <w:r w:rsidRPr="00B46D69">
        <w:t>Tag der Studienwahl &amp; Höheren Berufsbildung</w:t>
      </w:r>
      <w:r>
        <w:t>»</w:t>
      </w:r>
      <w:r w:rsidRPr="00B46D69">
        <w:t xml:space="preserve"> schafft die OBA ein neues Format für alle, die sich mit ihrer beruflichen Zukunft, einem Studium oder einer Weiterbildung auseinandersetzen.</w:t>
      </w:r>
    </w:p>
    <w:p w:rsidR="00B46D69" w:rsidP="00B46D69" w:rsidRDefault="00B46D69" w14:paraId="420E8C37" w14:textId="23767CC7">
      <w:r w:rsidRPr="00B46D69">
        <w:t xml:space="preserve">Der </w:t>
      </w:r>
      <w:r>
        <w:t>«</w:t>
      </w:r>
      <w:r w:rsidRPr="00B46D69">
        <w:t>Tag der Studienwahl &amp; Höheren Berufsbildung</w:t>
      </w:r>
      <w:r>
        <w:t>»</w:t>
      </w:r>
      <w:r w:rsidRPr="00B46D69">
        <w:t xml:space="preserve"> richtet sich an </w:t>
      </w:r>
      <w:proofErr w:type="spellStart"/>
      <w:proofErr w:type="gramStart"/>
      <w:r w:rsidRPr="00B46D69">
        <w:t>Maturand</w:t>
      </w:r>
      <w:r>
        <w:t>:innen</w:t>
      </w:r>
      <w:proofErr w:type="spellEnd"/>
      <w:proofErr w:type="gramEnd"/>
      <w:r w:rsidRPr="00B46D69">
        <w:t xml:space="preserve">, </w:t>
      </w:r>
      <w:proofErr w:type="spellStart"/>
      <w:proofErr w:type="gramStart"/>
      <w:r w:rsidRPr="00B46D69">
        <w:t>Berufsmaturand</w:t>
      </w:r>
      <w:r>
        <w:t>:innen</w:t>
      </w:r>
      <w:proofErr w:type="spellEnd"/>
      <w:proofErr w:type="gramEnd"/>
      <w:r w:rsidRPr="00B46D69">
        <w:t xml:space="preserve">, </w:t>
      </w:r>
      <w:proofErr w:type="spellStart"/>
      <w:proofErr w:type="gramStart"/>
      <w:r w:rsidRPr="00B46D69">
        <w:t>Lehrabsolvent</w:t>
      </w:r>
      <w:r>
        <w:t>:innen</w:t>
      </w:r>
      <w:proofErr w:type="spellEnd"/>
      <w:proofErr w:type="gramEnd"/>
      <w:r w:rsidRPr="00B46D69">
        <w:t xml:space="preserve">, Berufstätige und Quereinsteigende, die Studien-, Weiterbildungs- und Aufstiegsmöglichkeiten </w:t>
      </w:r>
      <w:r>
        <w:t xml:space="preserve">direkt </w:t>
      </w:r>
      <w:r w:rsidRPr="00B46D69">
        <w:t>vergleichen und sich persönlich beraten lassen möchten.</w:t>
      </w:r>
    </w:p>
    <w:p w:rsidR="00B46D69" w:rsidP="00B46D69" w:rsidRDefault="00B46D69" w14:paraId="22801B1D" w14:textId="77777777"/>
    <w:p w:rsidRPr="00B46D69" w:rsidR="00B46D69" w:rsidP="00B46D69" w:rsidRDefault="00B46D69" w14:paraId="4C4D9CED" w14:textId="77777777"/>
    <w:p w:rsidRPr="00B46D69" w:rsidR="00B46D69" w:rsidP="00B46D69" w:rsidRDefault="00B46D69" w14:paraId="4325F8B1" w14:textId="77777777">
      <w:r w:rsidRPr="00B46D69">
        <w:t>Wir freuen uns, wenn Sie auf dieses Angebot aufmerksam machen oder die Informationen in Ihrem Netzwerk weitergeben.</w:t>
      </w:r>
    </w:p>
    <w:p w:rsidRPr="00B46D69" w:rsidR="00B46D69" w:rsidP="00B46D69" w:rsidRDefault="00B46D69" w14:paraId="22C2688F" w14:textId="4805C2D1">
      <w:r w:rsidRPr="00B46D69">
        <w:rPr>
          <w:rFonts w:ascii="Segoe UI Emoji" w:hAnsi="Segoe UI Emoji" w:cs="Segoe UI Emoji"/>
        </w:rPr>
        <w:t>📅</w:t>
      </w:r>
      <w:r w:rsidRPr="00B46D69">
        <w:t xml:space="preserve"> Samstag, 29. August 2026</w:t>
      </w:r>
      <w:r w:rsidRPr="00B46D69">
        <w:br/>
      </w:r>
      <w:r w:rsidRPr="00B46D69">
        <w:rPr>
          <w:rFonts w:ascii="Segoe UI Emoji" w:hAnsi="Segoe UI Emoji" w:cs="Segoe UI Emoji"/>
        </w:rPr>
        <w:t>🕛</w:t>
      </w:r>
      <w:r w:rsidRPr="00B46D69">
        <w:t xml:space="preserve"> 12.00</w:t>
      </w:r>
      <w:r w:rsidR="000E4353">
        <w:t xml:space="preserve"> bis </w:t>
      </w:r>
      <w:r w:rsidRPr="00B46D69">
        <w:t>17.00 Uhr</w:t>
      </w:r>
      <w:r w:rsidRPr="00B46D69">
        <w:br/>
      </w:r>
      <w:r w:rsidRPr="00B46D69">
        <w:rPr>
          <w:rFonts w:ascii="Segoe UI Emoji" w:hAnsi="Segoe UI Emoji" w:cs="Segoe UI Emoji"/>
        </w:rPr>
        <w:t>📍</w:t>
      </w:r>
      <w:r w:rsidRPr="00B46D69">
        <w:t xml:space="preserve"> </w:t>
      </w:r>
      <w:r w:rsidRPr="001B5ACF">
        <w:t>OBA</w:t>
      </w:r>
      <w:r>
        <w:t>, Olma Messen</w:t>
      </w:r>
      <w:r w:rsidRPr="001B5ACF">
        <w:t xml:space="preserve"> </w:t>
      </w:r>
      <w:proofErr w:type="spellStart"/>
      <w:r w:rsidRPr="001B5ACF">
        <w:t>St.Gallen</w:t>
      </w:r>
      <w:proofErr w:type="spellEnd"/>
      <w:r w:rsidRPr="001B5ACF">
        <w:t>, Halle 3.1</w:t>
      </w:r>
    </w:p>
    <w:p w:rsidRPr="00B46D69" w:rsidR="00B46D69" w:rsidP="00B46D69" w:rsidRDefault="00B46D69" w14:paraId="1731E9A7" w14:textId="1932DD43">
      <w:r w:rsidRPr="00B46D69">
        <w:t xml:space="preserve">Weitere Informationen </w:t>
      </w:r>
      <w:r w:rsidR="009115BE">
        <w:t xml:space="preserve">zum </w:t>
      </w:r>
      <w:r w:rsidR="009115BE">
        <w:t>«</w:t>
      </w:r>
      <w:r w:rsidRPr="001B5ACF" w:rsidR="009115BE">
        <w:t>Tag der Studienwahl &amp; Höheren Berufsbildung</w:t>
      </w:r>
      <w:r w:rsidR="009115BE">
        <w:t>»</w:t>
      </w:r>
      <w:r w:rsidR="009115BE">
        <w:t xml:space="preserve"> </w:t>
      </w:r>
      <w:r w:rsidRPr="00B46D69">
        <w:t>unter</w:t>
      </w:r>
      <w:r w:rsidR="009115BE">
        <w:br/>
      </w:r>
      <w:hyperlink w:history="1" r:id="rId12">
        <w:r w:rsidRPr="00E91A94" w:rsidR="00F302C1">
          <w:rPr>
            <w:rStyle w:val="Hyperlink"/>
          </w:rPr>
          <w:t>oba-sg.ch/</w:t>
        </w:r>
        <w:proofErr w:type="spellStart"/>
        <w:r w:rsidRPr="00E91A94" w:rsidR="00F302C1">
          <w:rPr>
            <w:rStyle w:val="Hyperlink"/>
          </w:rPr>
          <w:t>bildungswege</w:t>
        </w:r>
        <w:proofErr w:type="spellEnd"/>
      </w:hyperlink>
      <w:r w:rsidR="00F302C1">
        <w:t xml:space="preserve"> </w:t>
      </w:r>
    </w:p>
    <w:p w:rsidRPr="006B2D48" w:rsidR="00FD7488" w:rsidP="00FD7488" w:rsidRDefault="00FD7488" w14:paraId="797E5FD1" w14:textId="129D28B7">
      <w:r w:rsidRPr="006B2D48">
        <w:t>Eintritt kostenlos – mit Ticket</w:t>
      </w:r>
      <w:r>
        <w:t xml:space="preserve"> </w:t>
      </w:r>
      <w:r w:rsidRPr="006B2D48">
        <w:t xml:space="preserve">unter </w:t>
      </w:r>
      <w:hyperlink w:history="1" r:id="rId13">
        <w:r w:rsidRPr="006B2D48">
          <w:rPr>
            <w:rStyle w:val="Hyperlink"/>
          </w:rPr>
          <w:t>oba-sg.ch/</w:t>
        </w:r>
        <w:proofErr w:type="spellStart"/>
        <w:r w:rsidRPr="006B2D48">
          <w:rPr>
            <w:rStyle w:val="Hyperlink"/>
          </w:rPr>
          <w:t>tickets</w:t>
        </w:r>
        <w:proofErr w:type="spellEnd"/>
      </w:hyperlink>
    </w:p>
    <w:p w:rsidR="00B46D69" w:rsidP="00C90891" w:rsidRDefault="00B46D69" w14:paraId="58677E93" w14:textId="77777777"/>
    <w:p w:rsidRPr="00B46D69" w:rsidR="00B46D69" w:rsidP="00B46D69" w:rsidRDefault="00B46D69" w14:paraId="622ACDB7" w14:textId="3B08EFE9">
      <w:pPr>
        <w:rPr>
          <w:i/>
          <w:iCs/>
        </w:rPr>
      </w:pPr>
      <w:r w:rsidRPr="00B46D69">
        <w:rPr>
          <w:i/>
          <w:iCs/>
        </w:rPr>
        <w:t xml:space="preserve">Textbaustein Prio </w:t>
      </w:r>
      <w:r>
        <w:rPr>
          <w:i/>
          <w:iCs/>
        </w:rPr>
        <w:t>3</w:t>
      </w:r>
    </w:p>
    <w:p w:rsidRPr="00B46D69" w:rsidR="00B46D69" w:rsidP="00B46D69" w:rsidRDefault="00B46D69" w14:paraId="1F22DAF8" w14:textId="60E8A305">
      <w:pPr>
        <w:rPr>
          <w:i/>
          <w:iCs/>
        </w:rPr>
      </w:pPr>
      <w:r w:rsidRPr="00B46D69">
        <w:rPr>
          <w:i/>
          <w:iCs/>
        </w:rPr>
        <w:t>Zielgruppe: Schulen und Institutionen, die in der Sekundarstufe II sowie in der Tertiärstufe A und B tätig sind</w:t>
      </w:r>
    </w:p>
    <w:p w:rsidR="008A231A" w:rsidP="00C90891" w:rsidRDefault="008A231A" w14:paraId="2144931A" w14:textId="77777777"/>
    <w:p w:rsidR="00B46D69" w:rsidP="00B46D69" w:rsidRDefault="00B46D69" w14:paraId="03629504" w14:textId="77777777">
      <w:pPr>
        <w:rPr>
          <w:b/>
          <w:bCs/>
        </w:rPr>
      </w:pPr>
      <w:r w:rsidRPr="00277E8B">
        <w:rPr>
          <w:b/>
          <w:bCs/>
        </w:rPr>
        <w:t>Neu an der OBA: Tag der Studienwahl &amp; Höheren Berufsbildung</w:t>
      </w:r>
    </w:p>
    <w:p w:rsidR="00B46D69" w:rsidP="00B46D69" w:rsidRDefault="00B46D69" w14:paraId="77FB733F" w14:textId="77777777">
      <w:pPr>
        <w:rPr>
          <w:b/>
          <w:bCs/>
        </w:rPr>
      </w:pPr>
      <w:r>
        <w:rPr>
          <w:b/>
          <w:bCs/>
        </w:rPr>
        <w:t>Vergleichen. Entscheiden. Weiterkommen.</w:t>
      </w:r>
    </w:p>
    <w:p w:rsidRPr="001B5ACF" w:rsidR="00B46D69" w:rsidP="00B46D69" w:rsidRDefault="00B46D69" w14:paraId="04812BF4" w14:textId="77777777">
      <w:r w:rsidRPr="001B5ACF">
        <w:t xml:space="preserve">Du möchtest studieren, eine Höhere Fachschule besuchen oder dich über Weiterbildungs- und Aufstiegsmöglichkeiten informieren? Dann ist der </w:t>
      </w:r>
      <w:r>
        <w:t>«</w:t>
      </w:r>
      <w:r w:rsidRPr="001B5ACF">
        <w:t>Tag der Studienwahl &amp; Höheren Berufsbildung</w:t>
      </w:r>
      <w:r>
        <w:t>»</w:t>
      </w:r>
      <w:r w:rsidRPr="001B5ACF">
        <w:t xml:space="preserve"> genau das Richtige für dich.</w:t>
      </w:r>
    </w:p>
    <w:p w:rsidRPr="001B5ACF" w:rsidR="00B46D69" w:rsidP="00B46D69" w:rsidRDefault="00B46D69" w14:paraId="6A7FF10D" w14:textId="77777777">
      <w:r w:rsidRPr="001B5ACF">
        <w:t>Am Samstag, 29. August 2026, präsentieren Hochschulen, Höhere Fachschulen, Weiterbildungsanbieter und Bildungsinstitutionen ihre Angebote im Rahmen der OBA. Nutze die Gelegenheit, verschiedene Bildungswege direkt zu vergleichen, Fragen zu stellen und dich persönlich beraten zu lassen.</w:t>
      </w:r>
    </w:p>
    <w:p w:rsidRPr="001B5ACF" w:rsidR="00B46D69" w:rsidP="00B46D69" w:rsidRDefault="00B46D69" w14:paraId="494F6F84" w14:textId="4FE6E0CE">
      <w:r w:rsidRPr="001B5ACF">
        <w:rPr>
          <w:rFonts w:ascii="Segoe UI Emoji" w:hAnsi="Segoe UI Emoji" w:cs="Segoe UI Emoji"/>
        </w:rPr>
        <w:t>📅</w:t>
      </w:r>
      <w:r w:rsidRPr="001B5ACF">
        <w:t xml:space="preserve"> Samstag, 29. August 2026</w:t>
      </w:r>
      <w:r w:rsidRPr="001B5ACF">
        <w:br/>
      </w:r>
      <w:r w:rsidRPr="001B5ACF">
        <w:rPr>
          <w:rFonts w:ascii="Segoe UI Emoji" w:hAnsi="Segoe UI Emoji" w:cs="Segoe UI Emoji"/>
        </w:rPr>
        <w:t>🕛</w:t>
      </w:r>
      <w:r w:rsidRPr="001B5ACF">
        <w:t xml:space="preserve"> </w:t>
      </w:r>
      <w:r w:rsidRPr="00B46D69" w:rsidR="000E4353">
        <w:t>12.00</w:t>
      </w:r>
      <w:r w:rsidR="000E4353">
        <w:t xml:space="preserve"> bis </w:t>
      </w:r>
      <w:r w:rsidRPr="00B46D69" w:rsidR="000E4353">
        <w:t>17.00 Uhr</w:t>
      </w:r>
      <w:r w:rsidRPr="001B5ACF">
        <w:br/>
      </w:r>
      <w:r w:rsidRPr="001B5ACF">
        <w:rPr>
          <w:rFonts w:ascii="Segoe UI Emoji" w:hAnsi="Segoe UI Emoji" w:cs="Segoe UI Emoji"/>
        </w:rPr>
        <w:t>📍</w:t>
      </w:r>
      <w:r w:rsidRPr="001B5ACF">
        <w:t xml:space="preserve"> OBA</w:t>
      </w:r>
      <w:r>
        <w:t>, Olma Messen</w:t>
      </w:r>
      <w:r w:rsidRPr="001B5ACF">
        <w:t xml:space="preserve"> </w:t>
      </w:r>
      <w:proofErr w:type="spellStart"/>
      <w:r w:rsidRPr="001B5ACF">
        <w:t>St.Gallen</w:t>
      </w:r>
      <w:proofErr w:type="spellEnd"/>
      <w:r w:rsidRPr="001B5ACF">
        <w:t>, Halle 3.1</w:t>
      </w:r>
    </w:p>
    <w:p w:rsidRPr="001B5ACF" w:rsidR="00B46D69" w:rsidP="00B46D69" w:rsidRDefault="00B46D69" w14:paraId="0775F518" w14:textId="4F5F08EA">
      <w:r w:rsidRPr="001B5ACF">
        <w:t xml:space="preserve">Weitere Informationen </w:t>
      </w:r>
      <w:r w:rsidR="009115BE">
        <w:t xml:space="preserve">zum </w:t>
      </w:r>
      <w:r w:rsidR="009115BE">
        <w:t>«</w:t>
      </w:r>
      <w:r w:rsidRPr="001B5ACF" w:rsidR="009115BE">
        <w:t>Tag der Studienwahl &amp; Höheren Berufsbildung</w:t>
      </w:r>
      <w:r w:rsidR="009115BE">
        <w:t>»</w:t>
      </w:r>
      <w:r w:rsidR="009115BE">
        <w:t xml:space="preserve"> </w:t>
      </w:r>
      <w:r w:rsidRPr="001B5ACF">
        <w:t xml:space="preserve">unter </w:t>
      </w:r>
      <w:r w:rsidR="009115BE">
        <w:br/>
      </w:r>
      <w:hyperlink w:history="1" r:id="rId14">
        <w:r w:rsidRPr="00E91A94" w:rsidR="00F302C1">
          <w:rPr>
            <w:rStyle w:val="Hyperlink"/>
          </w:rPr>
          <w:t>oba-sg.ch/</w:t>
        </w:r>
        <w:proofErr w:type="spellStart"/>
        <w:r w:rsidRPr="00E91A94" w:rsidR="00F302C1">
          <w:rPr>
            <w:rStyle w:val="Hyperlink"/>
          </w:rPr>
          <w:t>bildungswege</w:t>
        </w:r>
        <w:proofErr w:type="spellEnd"/>
      </w:hyperlink>
      <w:r w:rsidR="00F302C1">
        <w:t xml:space="preserve"> </w:t>
      </w:r>
    </w:p>
    <w:p w:rsidRPr="006B2D48" w:rsidR="00FD7488" w:rsidP="00FD7488" w:rsidRDefault="00FD7488" w14:paraId="7D229283" w14:textId="4ED117E9">
      <w:r w:rsidRPr="006B2D48">
        <w:t xml:space="preserve">Eintritt kostenlos – mit Ticket unter </w:t>
      </w:r>
      <w:hyperlink w:history="1" r:id="rId15">
        <w:r w:rsidRPr="006B2D48">
          <w:rPr>
            <w:rStyle w:val="Hyperlink"/>
          </w:rPr>
          <w:t>oba-sg.ch/</w:t>
        </w:r>
        <w:proofErr w:type="spellStart"/>
        <w:r w:rsidRPr="006B2D48">
          <w:rPr>
            <w:rStyle w:val="Hyperlink"/>
          </w:rPr>
          <w:t>tickets</w:t>
        </w:r>
        <w:proofErr w:type="spellEnd"/>
      </w:hyperlink>
    </w:p>
    <w:p w:rsidR="00FD7488" w:rsidP="00C90891" w:rsidRDefault="00FD7488" w14:paraId="4DFE8293" w14:textId="77777777"/>
    <w:p w:rsidR="00C90891" w:rsidP="00C90891" w:rsidRDefault="00971EFB" w14:paraId="3FF68A4D" w14:textId="5CD0CF08">
      <w:r>
        <w:t>A</w:t>
      </w:r>
      <w:r w:rsidR="00C90891">
        <w:t>lle Informationen zur OBA 202</w:t>
      </w:r>
      <w:r w:rsidR="00046BAD">
        <w:t>6</w:t>
      </w:r>
      <w:r w:rsidR="00C90891">
        <w:t>:</w:t>
      </w:r>
      <w:r w:rsidR="00C90891">
        <w:br/>
      </w:r>
      <w:r w:rsidR="00E51DAB">
        <w:rPr>
          <w:noProof/>
        </w:rPr>
        <w:drawing>
          <wp:inline distT="0" distB="0" distL="0" distR="0" wp14:anchorId="5C06729A" wp14:editId="0C13BE5C">
            <wp:extent cx="1047750" cy="1047750"/>
            <wp:effectExtent l="0" t="0" r="0" b="0"/>
            <wp:docPr id="15537929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92994" name="Grafik 155379299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inline>
        </w:drawing>
      </w:r>
      <w:r w:rsidR="006540FE">
        <w:br/>
      </w:r>
      <w:r w:rsidR="00DE4146">
        <w:t>oba-sg.ch</w:t>
      </w:r>
    </w:p>
    <w:p w:rsidR="000D44C1" w:rsidP="005C6EAF" w:rsidRDefault="000D44C1" w14:paraId="63A5F52D" w14:textId="77777777"/>
    <w:sectPr w:rsidR="000D44C1">
      <w:headerReference w:type="default" r:id="rId17"/>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291" w:rsidP="00D02A3C" w:rsidRDefault="00721291" w14:paraId="4E6E1FB0" w14:textId="77777777">
      <w:pPr>
        <w:spacing w:after="0" w:line="240" w:lineRule="auto"/>
      </w:pPr>
      <w:r>
        <w:separator/>
      </w:r>
    </w:p>
  </w:endnote>
  <w:endnote w:type="continuationSeparator" w:id="0">
    <w:p w:rsidR="00721291" w:rsidP="00D02A3C" w:rsidRDefault="00721291" w14:paraId="4FF71069" w14:textId="77777777">
      <w:pPr>
        <w:spacing w:after="0" w:line="240" w:lineRule="auto"/>
      </w:pPr>
      <w:r>
        <w:continuationSeparator/>
      </w:r>
    </w:p>
  </w:endnote>
  <w:endnote w:type="continuationNotice" w:id="1">
    <w:p w:rsidR="00721291" w:rsidRDefault="00721291" w14:paraId="513C54B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291" w:rsidP="00D02A3C" w:rsidRDefault="00721291" w14:paraId="04BCE955" w14:textId="77777777">
      <w:pPr>
        <w:spacing w:after="0" w:line="240" w:lineRule="auto"/>
      </w:pPr>
      <w:r>
        <w:separator/>
      </w:r>
    </w:p>
  </w:footnote>
  <w:footnote w:type="continuationSeparator" w:id="0">
    <w:p w:rsidR="00721291" w:rsidP="00D02A3C" w:rsidRDefault="00721291" w14:paraId="416154F4" w14:textId="77777777">
      <w:pPr>
        <w:spacing w:after="0" w:line="240" w:lineRule="auto"/>
      </w:pPr>
      <w:r>
        <w:continuationSeparator/>
      </w:r>
    </w:p>
  </w:footnote>
  <w:footnote w:type="continuationNotice" w:id="1">
    <w:p w:rsidR="00721291" w:rsidRDefault="00721291" w14:paraId="30379F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A3C" w:rsidRDefault="00D02A3C" w14:paraId="4C5B4D83" w14:textId="31E7E85A">
    <w:pPr>
      <w:pStyle w:val="Kopfzeile"/>
    </w:pPr>
    <w:r>
      <w:rPr>
        <w:noProof/>
        <w:lang w:eastAsia="de-CH"/>
      </w:rPr>
      <w:drawing>
        <wp:anchor distT="0" distB="0" distL="114300" distR="114300" simplePos="0" relativeHeight="251658240" behindDoc="0" locked="0" layoutInCell="1" allowOverlap="1" wp14:anchorId="663C09E6" wp14:editId="45D21999">
          <wp:simplePos x="0" y="0"/>
          <wp:positionH relativeFrom="page">
            <wp:align>right</wp:align>
          </wp:positionH>
          <wp:positionV relativeFrom="paragraph">
            <wp:posOffset>-454149</wp:posOffset>
          </wp:positionV>
          <wp:extent cx="2674620" cy="1407160"/>
          <wp:effectExtent l="0" t="0" r="0" b="2540"/>
          <wp:wrapNone/>
          <wp:docPr id="1" name="Grafik 1" descr="C:\Users\sabine.langenauer\AppData\Local\Microsoft\Windows\INetCache\Content.Word\yjoo_kunden_oba_neu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ine.langenauer\AppData\Local\Microsoft\Windows\INetCache\Content.Word\yjoo_kunden_oba_neu_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0AF">
      <w:t>OBA – Die Ostschweizer Messe für Aus- und Weiterbildung</w:t>
    </w:r>
  </w:p>
  <w:p w:rsidR="00D02A3C" w:rsidRDefault="00486EFB" w14:paraId="6720B02C" w14:textId="2DF6C33B">
    <w:pPr>
      <w:pStyle w:val="Kopfzeile"/>
    </w:pPr>
    <w:r>
      <w:t>2</w:t>
    </w:r>
    <w:r w:rsidR="004855A5">
      <w:t>7</w:t>
    </w:r>
    <w:r>
      <w:t>. bis 3</w:t>
    </w:r>
    <w:r w:rsidR="004855A5">
      <w:t>0</w:t>
    </w:r>
    <w:r>
      <w:t>. August 202</w:t>
    </w:r>
    <w:r w:rsidR="004855A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21E"/>
    <w:multiLevelType w:val="hybridMultilevel"/>
    <w:tmpl w:val="08341C1C"/>
    <w:lvl w:ilvl="0" w:tplc="CB40F754">
      <w:numFmt w:val="bullet"/>
      <w:lvlText w:val=""/>
      <w:lvlJc w:val="left"/>
      <w:pPr>
        <w:ind w:left="720" w:hanging="360"/>
      </w:pPr>
      <w:rPr>
        <w:rFonts w:hint="default" w:ascii="Wingdings" w:hAnsi="Wingdings" w:cs="Arial" w:eastAsiaTheme="minorHAns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 w15:restartNumberingAfterBreak="0">
    <w:nsid w:val="6D9C4F67"/>
    <w:multiLevelType w:val="hybridMultilevel"/>
    <w:tmpl w:val="5D587E38"/>
    <w:lvl w:ilvl="0" w:tplc="F91EBE98">
      <w:start w:val="28"/>
      <w:numFmt w:val="bullet"/>
      <w:lvlText w:val=""/>
      <w:lvlJc w:val="left"/>
      <w:pPr>
        <w:ind w:left="720" w:hanging="360"/>
      </w:pPr>
      <w:rPr>
        <w:rFonts w:hint="default" w:ascii="Wingdings" w:hAnsi="Wingdings" w:cs="Arial" w:eastAsiaTheme="minorHAns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num w:numId="1" w16cid:durableId="1736514110">
    <w:abstractNumId w:val="0"/>
  </w:num>
  <w:num w:numId="2" w16cid:durableId="65145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3C"/>
    <w:rsid w:val="00004849"/>
    <w:rsid w:val="000100AF"/>
    <w:rsid w:val="00031332"/>
    <w:rsid w:val="00046BAD"/>
    <w:rsid w:val="00051BFB"/>
    <w:rsid w:val="00053E8A"/>
    <w:rsid w:val="000C283F"/>
    <w:rsid w:val="000D2651"/>
    <w:rsid w:val="000D44C1"/>
    <w:rsid w:val="000D721A"/>
    <w:rsid w:val="000E4353"/>
    <w:rsid w:val="0010616C"/>
    <w:rsid w:val="00120B12"/>
    <w:rsid w:val="001237A2"/>
    <w:rsid w:val="001735FE"/>
    <w:rsid w:val="00180160"/>
    <w:rsid w:val="00186F9A"/>
    <w:rsid w:val="001A42EF"/>
    <w:rsid w:val="001B3D3C"/>
    <w:rsid w:val="001B5ACF"/>
    <w:rsid w:val="001C2DDA"/>
    <w:rsid w:val="001E5727"/>
    <w:rsid w:val="001E584D"/>
    <w:rsid w:val="00211A5C"/>
    <w:rsid w:val="00237259"/>
    <w:rsid w:val="00265047"/>
    <w:rsid w:val="0026786E"/>
    <w:rsid w:val="00283516"/>
    <w:rsid w:val="00296A26"/>
    <w:rsid w:val="002D3CA7"/>
    <w:rsid w:val="002F4491"/>
    <w:rsid w:val="002F7D06"/>
    <w:rsid w:val="00343116"/>
    <w:rsid w:val="0036628B"/>
    <w:rsid w:val="0037251C"/>
    <w:rsid w:val="00380502"/>
    <w:rsid w:val="003847CA"/>
    <w:rsid w:val="003B4A2E"/>
    <w:rsid w:val="003E49FF"/>
    <w:rsid w:val="004054D1"/>
    <w:rsid w:val="00420E98"/>
    <w:rsid w:val="004360E0"/>
    <w:rsid w:val="00436DE2"/>
    <w:rsid w:val="00454F9B"/>
    <w:rsid w:val="00455A53"/>
    <w:rsid w:val="00455B3F"/>
    <w:rsid w:val="004855A5"/>
    <w:rsid w:val="00486EFB"/>
    <w:rsid w:val="004A3B4E"/>
    <w:rsid w:val="004E67DF"/>
    <w:rsid w:val="004F0465"/>
    <w:rsid w:val="004F355D"/>
    <w:rsid w:val="00503603"/>
    <w:rsid w:val="005257A7"/>
    <w:rsid w:val="00533BA7"/>
    <w:rsid w:val="00537EA4"/>
    <w:rsid w:val="0054486A"/>
    <w:rsid w:val="0057493B"/>
    <w:rsid w:val="00586302"/>
    <w:rsid w:val="005A1A17"/>
    <w:rsid w:val="005A22D2"/>
    <w:rsid w:val="005A65E5"/>
    <w:rsid w:val="005B202F"/>
    <w:rsid w:val="005C6EAF"/>
    <w:rsid w:val="006540FE"/>
    <w:rsid w:val="006574E0"/>
    <w:rsid w:val="006A6BE1"/>
    <w:rsid w:val="006B067E"/>
    <w:rsid w:val="006C2D59"/>
    <w:rsid w:val="006C4CB7"/>
    <w:rsid w:val="006E17AD"/>
    <w:rsid w:val="006E4E9D"/>
    <w:rsid w:val="00713348"/>
    <w:rsid w:val="007178E1"/>
    <w:rsid w:val="00721291"/>
    <w:rsid w:val="00731B47"/>
    <w:rsid w:val="00753A2E"/>
    <w:rsid w:val="00755912"/>
    <w:rsid w:val="00777A28"/>
    <w:rsid w:val="007A4A60"/>
    <w:rsid w:val="007C5344"/>
    <w:rsid w:val="00802941"/>
    <w:rsid w:val="008162B6"/>
    <w:rsid w:val="0082140D"/>
    <w:rsid w:val="00837074"/>
    <w:rsid w:val="00847661"/>
    <w:rsid w:val="0085144C"/>
    <w:rsid w:val="008701CC"/>
    <w:rsid w:val="008727A9"/>
    <w:rsid w:val="008921F8"/>
    <w:rsid w:val="008A231A"/>
    <w:rsid w:val="008C6694"/>
    <w:rsid w:val="008E712E"/>
    <w:rsid w:val="008F28ED"/>
    <w:rsid w:val="009115BE"/>
    <w:rsid w:val="00941F4D"/>
    <w:rsid w:val="00961A3D"/>
    <w:rsid w:val="00971EFB"/>
    <w:rsid w:val="00974123"/>
    <w:rsid w:val="0098590B"/>
    <w:rsid w:val="009A6E0F"/>
    <w:rsid w:val="009B2C51"/>
    <w:rsid w:val="009B7386"/>
    <w:rsid w:val="009C6997"/>
    <w:rsid w:val="009D38F0"/>
    <w:rsid w:val="009E024D"/>
    <w:rsid w:val="009F67F8"/>
    <w:rsid w:val="00A31AD3"/>
    <w:rsid w:val="00A31C96"/>
    <w:rsid w:val="00A75928"/>
    <w:rsid w:val="00A76B3C"/>
    <w:rsid w:val="00AA6C88"/>
    <w:rsid w:val="00AA727B"/>
    <w:rsid w:val="00AC6AF0"/>
    <w:rsid w:val="00AC7DD4"/>
    <w:rsid w:val="00AD018B"/>
    <w:rsid w:val="00AD0CFC"/>
    <w:rsid w:val="00AD163A"/>
    <w:rsid w:val="00AD2B80"/>
    <w:rsid w:val="00AD3410"/>
    <w:rsid w:val="00AE1761"/>
    <w:rsid w:val="00AF3D24"/>
    <w:rsid w:val="00AF47A2"/>
    <w:rsid w:val="00B02A5D"/>
    <w:rsid w:val="00B25DEB"/>
    <w:rsid w:val="00B31C09"/>
    <w:rsid w:val="00B46D69"/>
    <w:rsid w:val="00B600AF"/>
    <w:rsid w:val="00B6431E"/>
    <w:rsid w:val="00B74904"/>
    <w:rsid w:val="00B94CD2"/>
    <w:rsid w:val="00BA2246"/>
    <w:rsid w:val="00BB4622"/>
    <w:rsid w:val="00C53081"/>
    <w:rsid w:val="00C66E80"/>
    <w:rsid w:val="00C821E8"/>
    <w:rsid w:val="00C826D7"/>
    <w:rsid w:val="00C87445"/>
    <w:rsid w:val="00C90891"/>
    <w:rsid w:val="00CB4492"/>
    <w:rsid w:val="00CC4445"/>
    <w:rsid w:val="00CC7419"/>
    <w:rsid w:val="00D02A3C"/>
    <w:rsid w:val="00D06AB2"/>
    <w:rsid w:val="00D160D4"/>
    <w:rsid w:val="00D244FE"/>
    <w:rsid w:val="00D2619E"/>
    <w:rsid w:val="00D361AC"/>
    <w:rsid w:val="00D74E76"/>
    <w:rsid w:val="00D80F91"/>
    <w:rsid w:val="00D97C71"/>
    <w:rsid w:val="00DA3521"/>
    <w:rsid w:val="00DB2C40"/>
    <w:rsid w:val="00DB7B23"/>
    <w:rsid w:val="00DE4146"/>
    <w:rsid w:val="00E06FF0"/>
    <w:rsid w:val="00E338C0"/>
    <w:rsid w:val="00E33FD2"/>
    <w:rsid w:val="00E51DAB"/>
    <w:rsid w:val="00E60E9E"/>
    <w:rsid w:val="00E623DD"/>
    <w:rsid w:val="00E65446"/>
    <w:rsid w:val="00E67AF3"/>
    <w:rsid w:val="00EA65E2"/>
    <w:rsid w:val="00EE4B67"/>
    <w:rsid w:val="00EF7EDE"/>
    <w:rsid w:val="00F208E2"/>
    <w:rsid w:val="00F25E1B"/>
    <w:rsid w:val="00F302C1"/>
    <w:rsid w:val="00F43876"/>
    <w:rsid w:val="00F55947"/>
    <w:rsid w:val="00F75091"/>
    <w:rsid w:val="00FA618E"/>
    <w:rsid w:val="00FB17D1"/>
    <w:rsid w:val="00FC3818"/>
    <w:rsid w:val="00FC4714"/>
    <w:rsid w:val="00FC6AAC"/>
    <w:rsid w:val="00FD7488"/>
    <w:rsid w:val="00FF3A02"/>
    <w:rsid w:val="00FF6AE5"/>
    <w:rsid w:val="00FF7B9C"/>
    <w:rsid w:val="02964A17"/>
    <w:rsid w:val="035DE2E8"/>
    <w:rsid w:val="0B31AB54"/>
    <w:rsid w:val="0C14F862"/>
    <w:rsid w:val="12B936BA"/>
    <w:rsid w:val="167EDA74"/>
    <w:rsid w:val="25763658"/>
    <w:rsid w:val="288220DB"/>
    <w:rsid w:val="2C1478CE"/>
    <w:rsid w:val="2E82FDEE"/>
    <w:rsid w:val="31C9F98B"/>
    <w:rsid w:val="4106A157"/>
    <w:rsid w:val="448B2605"/>
    <w:rsid w:val="4C83ED9C"/>
    <w:rsid w:val="4DF47948"/>
    <w:rsid w:val="5D79ACD3"/>
    <w:rsid w:val="6475D78F"/>
    <w:rsid w:val="7C8D46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DA7B8"/>
  <w15:chartTrackingRefBased/>
  <w15:docId w15:val="{11AF4E5F-0BB4-498D-AB13-1A14585A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D02A3C"/>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D02A3C"/>
  </w:style>
  <w:style w:type="paragraph" w:styleId="Fuzeile">
    <w:name w:val="footer"/>
    <w:basedOn w:val="Standard"/>
    <w:link w:val="FuzeileZchn"/>
    <w:uiPriority w:val="99"/>
    <w:unhideWhenUsed/>
    <w:rsid w:val="00D02A3C"/>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D02A3C"/>
  </w:style>
  <w:style w:type="paragraph" w:styleId="Listenabsatz">
    <w:name w:val="List Paragraph"/>
    <w:basedOn w:val="Standard"/>
    <w:uiPriority w:val="34"/>
    <w:qFormat/>
    <w:rsid w:val="00D02A3C"/>
    <w:pPr>
      <w:ind w:left="720"/>
      <w:contextualSpacing/>
    </w:pPr>
  </w:style>
  <w:style w:type="character" w:styleId="Hyperlink">
    <w:name w:val="Hyperlink"/>
    <w:uiPriority w:val="99"/>
    <w:rsid w:val="002D3CA7"/>
    <w:rPr>
      <w:color w:val="0000FF"/>
      <w:u w:val="single"/>
    </w:rPr>
  </w:style>
  <w:style w:type="character" w:styleId="BesuchterLink">
    <w:name w:val="FollowedHyperlink"/>
    <w:basedOn w:val="Absatz-Standardschriftart"/>
    <w:uiPriority w:val="99"/>
    <w:semiHidden/>
    <w:unhideWhenUsed/>
    <w:rsid w:val="002D3CA7"/>
    <w:rPr>
      <w:color w:val="954F72" w:themeColor="followedHyperlink"/>
      <w:u w:val="single"/>
    </w:rPr>
  </w:style>
  <w:style w:type="character" w:styleId="NichtaufgelsteErwhnung">
    <w:name w:val="Unresolved Mention"/>
    <w:basedOn w:val="Absatz-Standardschriftart"/>
    <w:uiPriority w:val="99"/>
    <w:semiHidden/>
    <w:unhideWhenUsed/>
    <w:rsid w:val="002D3CA7"/>
    <w:rPr>
      <w:color w:val="605E5C"/>
      <w:shd w:val="clear" w:color="auto" w:fill="E1DFDD"/>
    </w:rPr>
  </w:style>
  <w:style w:type="paragraph" w:styleId="berarbeitung">
    <w:name w:val="Revision"/>
    <w:hidden/>
    <w:uiPriority w:val="99"/>
    <w:semiHidden/>
    <w:rsid w:val="00503603"/>
    <w:pPr>
      <w:spacing w:after="0" w:line="240" w:lineRule="auto"/>
    </w:pPr>
  </w:style>
  <w:style w:type="character" w:styleId="Kommentarzeichen">
    <w:name w:val="annotation reference"/>
    <w:basedOn w:val="Absatz-Standardschriftart"/>
    <w:uiPriority w:val="99"/>
    <w:semiHidden/>
    <w:unhideWhenUsed/>
    <w:rsid w:val="007A4A60"/>
    <w:rPr>
      <w:sz w:val="16"/>
      <w:szCs w:val="16"/>
    </w:rPr>
  </w:style>
  <w:style w:type="paragraph" w:styleId="Kommentartext">
    <w:name w:val="annotation text"/>
    <w:basedOn w:val="Standard"/>
    <w:link w:val="KommentartextZchn"/>
    <w:uiPriority w:val="99"/>
    <w:unhideWhenUsed/>
    <w:rsid w:val="007A4A60"/>
    <w:pPr>
      <w:spacing w:line="240" w:lineRule="auto"/>
    </w:pPr>
    <w:rPr>
      <w:sz w:val="20"/>
      <w:szCs w:val="20"/>
    </w:rPr>
  </w:style>
  <w:style w:type="character" w:styleId="KommentartextZchn" w:customStyle="1">
    <w:name w:val="Kommentartext Zchn"/>
    <w:basedOn w:val="Absatz-Standardschriftart"/>
    <w:link w:val="Kommentartext"/>
    <w:uiPriority w:val="99"/>
    <w:rsid w:val="007A4A60"/>
    <w:rPr>
      <w:sz w:val="20"/>
      <w:szCs w:val="20"/>
    </w:rPr>
  </w:style>
  <w:style w:type="paragraph" w:styleId="Kommentarthema">
    <w:name w:val="annotation subject"/>
    <w:basedOn w:val="Kommentartext"/>
    <w:next w:val="Kommentartext"/>
    <w:link w:val="KommentarthemaZchn"/>
    <w:uiPriority w:val="99"/>
    <w:semiHidden/>
    <w:unhideWhenUsed/>
    <w:rsid w:val="007A4A60"/>
    <w:rPr>
      <w:b/>
      <w:bCs/>
    </w:rPr>
  </w:style>
  <w:style w:type="character" w:styleId="KommentarthemaZchn" w:customStyle="1">
    <w:name w:val="Kommentarthema Zchn"/>
    <w:basedOn w:val="KommentartextZchn"/>
    <w:link w:val="Kommentarthema"/>
    <w:uiPriority w:val="99"/>
    <w:semiHidden/>
    <w:rsid w:val="007A4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8127">
      <w:bodyDiv w:val="1"/>
      <w:marLeft w:val="0"/>
      <w:marRight w:val="0"/>
      <w:marTop w:val="0"/>
      <w:marBottom w:val="0"/>
      <w:divBdr>
        <w:top w:val="none" w:sz="0" w:space="0" w:color="auto"/>
        <w:left w:val="none" w:sz="0" w:space="0" w:color="auto"/>
        <w:bottom w:val="none" w:sz="0" w:space="0" w:color="auto"/>
        <w:right w:val="none" w:sz="0" w:space="0" w:color="auto"/>
      </w:divBdr>
    </w:div>
    <w:div w:id="19755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oba-sg.ch/ticket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oba-sg.ch/bildungswege"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oba-sg.ch/tickets" TargetMode="External" Id="rId11" /><Relationship Type="http://schemas.openxmlformats.org/officeDocument/2006/relationships/styles" Target="styles.xml" Id="rId5" /><Relationship Type="http://schemas.openxmlformats.org/officeDocument/2006/relationships/hyperlink" Target="http://www.oba-sg.ch/tickets" TargetMode="External" Id="rId15" /><Relationship Type="http://schemas.openxmlformats.org/officeDocument/2006/relationships/hyperlink" Target="http://www.oba-sg.ch/bildungswege"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oba-sg.ch/bildungswege"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B8B1C7AF451B4E92616E30C3A50E0A" ma:contentTypeVersion="14" ma:contentTypeDescription="Ein neues Dokument erstellen." ma:contentTypeScope="" ma:versionID="73d110efa3c0b4c581a93c745d9f63f7">
  <xsd:schema xmlns:xsd="http://www.w3.org/2001/XMLSchema" xmlns:xs="http://www.w3.org/2001/XMLSchema" xmlns:p="http://schemas.microsoft.com/office/2006/metadata/properties" xmlns:ns2="9cb5acf8-a667-474f-bd05-bdbe8bf449ac" xmlns:ns3="93958e3c-1d72-4494-a550-d28529885e88" targetNamespace="http://schemas.microsoft.com/office/2006/metadata/properties" ma:root="true" ma:fieldsID="e9c222e6070912524cac361fe97720ab" ns2:_="" ns3:_="">
    <xsd:import namespace="9cb5acf8-a667-474f-bd05-bdbe8bf449ac"/>
    <xsd:import namespace="93958e3c-1d72-4494-a550-d28529885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5acf8-a667-474f-bd05-bdbe8bf44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01de63-95be-4305-ad36-d7151fd079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58e3c-1d72-4494-a550-d28529885e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0b3978-bb0b-4787-be99-a790ec081a48}" ma:internalName="TaxCatchAll" ma:showField="CatchAllData" ma:web="93958e3c-1d72-4494-a550-d28529885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b5acf8-a667-474f-bd05-bdbe8bf449ac">
      <Terms xmlns="http://schemas.microsoft.com/office/infopath/2007/PartnerControls"/>
    </lcf76f155ced4ddcb4097134ff3c332f>
    <TaxCatchAll xmlns="93958e3c-1d72-4494-a550-d28529885e88" xsi:nil="true"/>
  </documentManagement>
</p:properties>
</file>

<file path=customXml/itemProps1.xml><?xml version="1.0" encoding="utf-8"?>
<ds:datastoreItem xmlns:ds="http://schemas.openxmlformats.org/officeDocument/2006/customXml" ds:itemID="{69B4539C-E8AE-49AF-A178-63F4E1551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5acf8-a667-474f-bd05-bdbe8bf449ac"/>
    <ds:schemaRef ds:uri="93958e3c-1d72-4494-a550-d28529885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24984-4B06-463C-B95A-80714F2BA996}">
  <ds:schemaRefs>
    <ds:schemaRef ds:uri="http://schemas.microsoft.com/sharepoint/v3/contenttype/forms"/>
  </ds:schemaRefs>
</ds:datastoreItem>
</file>

<file path=customXml/itemProps3.xml><?xml version="1.0" encoding="utf-8"?>
<ds:datastoreItem xmlns:ds="http://schemas.openxmlformats.org/officeDocument/2006/customXml" ds:itemID="{6DFA9B96-6E5E-452D-829E-B25310B4AF24}">
  <ds:schemaRefs>
    <ds:schemaRef ds:uri="http://schemas.microsoft.com/office/2006/metadata/properties"/>
    <ds:schemaRef ds:uri="http://schemas.microsoft.com/office/infopath/2007/PartnerControls"/>
    <ds:schemaRef ds:uri="9cb5acf8-a667-474f-bd05-bdbe8bf449ac"/>
    <ds:schemaRef ds:uri="93958e3c-1d72-4494-a550-d28529885e8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Thalmann Sandra</dc:creator>
  <keywords/>
  <dc:description/>
  <lastModifiedBy>Gasner Philipp</lastModifiedBy>
  <revision>16</revision>
  <dcterms:created xsi:type="dcterms:W3CDTF">2026-06-03T14:06:00.0000000Z</dcterms:created>
  <dcterms:modified xsi:type="dcterms:W3CDTF">2026-06-16T12:08:15.4698981Z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0x01010001B8B1C7AF451B4E92616E30C3A50E0A</vt:lpwstr>
  </property>
  <property fmtid="{D5CDD505-2E9C-101B-9397-08002B2CF9AE}" pid="3" name="MediaServiceImageTags">
    <vt:lpwstr/>
  </property>
</Properties>
</file>